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D173" w14:textId="1805C6D8" w:rsidR="00634FB2" w:rsidRDefault="00634FB2" w:rsidP="001B59AA">
      <w:pPr>
        <w:pStyle w:val="ListParagraph"/>
        <w:numPr>
          <w:ilvl w:val="0"/>
          <w:numId w:val="1"/>
        </w:numPr>
        <w:rPr>
          <w:rFonts w:cstheme="minorHAnsi"/>
        </w:rPr>
      </w:pPr>
      <w:r w:rsidRPr="001B59AA">
        <w:rPr>
          <w:rFonts w:cstheme="minorHAnsi"/>
        </w:rPr>
        <w:t>Compassionate Leave</w:t>
      </w:r>
      <w:r w:rsidR="0011305A" w:rsidRPr="001B59AA">
        <w:rPr>
          <w:rFonts w:cstheme="minorHAnsi"/>
        </w:rPr>
        <w:t>s (CL) are currently not required to be set for users for new allocation (new year/hiring). Is this intentional</w:t>
      </w:r>
      <w:r w:rsidR="000C4C29" w:rsidRPr="001B59AA">
        <w:rPr>
          <w:rFonts w:cstheme="minorHAnsi"/>
        </w:rPr>
        <w:t xml:space="preserve">? Currently. </w:t>
      </w:r>
      <w:r w:rsidR="0011305A" w:rsidRPr="001B59AA">
        <w:rPr>
          <w:rFonts w:cstheme="minorHAnsi"/>
        </w:rPr>
        <w:t>there are records of Annual Leave</w:t>
      </w:r>
      <w:r w:rsidR="002622E1" w:rsidRPr="001B59AA">
        <w:rPr>
          <w:rFonts w:cstheme="minorHAnsi"/>
        </w:rPr>
        <w:t xml:space="preserve"> (AL)</w:t>
      </w:r>
      <w:r w:rsidR="0011305A" w:rsidRPr="001B59AA">
        <w:rPr>
          <w:rFonts w:cstheme="minorHAnsi"/>
        </w:rPr>
        <w:t xml:space="preserve"> taken as Emergency Leave that falls under CL maybe due to lack of visibility and/</w:t>
      </w:r>
      <w:r w:rsidR="000C4C29" w:rsidRPr="001B59AA">
        <w:rPr>
          <w:rFonts w:cstheme="minorHAnsi"/>
        </w:rPr>
        <w:t>or users’ ignorance.</w:t>
      </w:r>
      <w:r w:rsidR="002622E1" w:rsidRPr="001B59AA">
        <w:rPr>
          <w:rFonts w:cstheme="minorHAnsi"/>
        </w:rPr>
        <w:t xml:space="preserve"> Should compassionate leave be put under required leaves to be assigned to users for new allocation (like Annual, Medical and Unpaid Leaves)?</w:t>
      </w:r>
    </w:p>
    <w:p w14:paraId="30AA1C58" w14:textId="77777777" w:rsidR="001B59AA" w:rsidRPr="001B59AA" w:rsidRDefault="001B59AA" w:rsidP="001B59AA">
      <w:pPr>
        <w:pStyle w:val="ListParagraph"/>
        <w:rPr>
          <w:rFonts w:cstheme="minorHAnsi"/>
        </w:rPr>
      </w:pPr>
    </w:p>
    <w:p w14:paraId="7F10F070" w14:textId="6FEEA8F1" w:rsidR="001B59AA" w:rsidRPr="001B59AA" w:rsidRDefault="000C4C29" w:rsidP="001B59AA">
      <w:pPr>
        <w:pStyle w:val="ListParagraph"/>
        <w:numPr>
          <w:ilvl w:val="0"/>
          <w:numId w:val="1"/>
        </w:numPr>
        <w:rPr>
          <w:rFonts w:cstheme="minorHAnsi"/>
        </w:rPr>
      </w:pPr>
      <w:r w:rsidRPr="001B59AA">
        <w:rPr>
          <w:rFonts w:cstheme="minorHAnsi"/>
        </w:rPr>
        <w:t>On current Leave (Live), how do HR keep track of</w:t>
      </w:r>
      <w:r w:rsidR="00E81B57">
        <w:rPr>
          <w:rFonts w:cstheme="minorHAnsi"/>
        </w:rPr>
        <w:t xml:space="preserve"> and differentiate</w:t>
      </w:r>
      <w:r w:rsidRPr="001B59AA">
        <w:rPr>
          <w:rFonts w:cstheme="minorHAnsi"/>
        </w:rPr>
        <w:t xml:space="preserve"> Compassionate Leave and its subtypes?</w:t>
      </w:r>
      <w:r w:rsidR="001B59AA">
        <w:rPr>
          <w:rFonts w:cstheme="minorHAnsi"/>
        </w:rPr>
        <w:br/>
      </w:r>
    </w:p>
    <w:p w14:paraId="03ED7246" w14:textId="271D306C" w:rsidR="00634FB2" w:rsidRPr="001B59AA" w:rsidRDefault="002622E1" w:rsidP="001B59AA">
      <w:pPr>
        <w:pStyle w:val="ListParagraph"/>
        <w:numPr>
          <w:ilvl w:val="0"/>
          <w:numId w:val="1"/>
        </w:numPr>
        <w:rPr>
          <w:rFonts w:cstheme="minorHAnsi"/>
        </w:rPr>
      </w:pPr>
      <w:r w:rsidRPr="001B59AA">
        <w:rPr>
          <w:rFonts w:cstheme="minorHAnsi"/>
        </w:rPr>
        <w:t>On current Leave (Live), how do HR keep track of leave types with Global and/or Yearly limit?</w:t>
      </w:r>
      <w:r w:rsidR="001B59AA">
        <w:rPr>
          <w:rFonts w:cstheme="minorHAnsi"/>
        </w:rPr>
        <w:br/>
      </w:r>
    </w:p>
    <w:p w14:paraId="54B6438E" w14:textId="1889A55A" w:rsidR="00634FB2" w:rsidRPr="001B59AA" w:rsidRDefault="00634FB2" w:rsidP="001B59AA">
      <w:pPr>
        <w:pStyle w:val="ListParagraph"/>
        <w:numPr>
          <w:ilvl w:val="0"/>
          <w:numId w:val="1"/>
        </w:numPr>
        <w:rPr>
          <w:rFonts w:cstheme="minorHAnsi"/>
        </w:rPr>
      </w:pPr>
      <w:r w:rsidRPr="001B59AA">
        <w:rPr>
          <w:rFonts w:cstheme="minorHAnsi"/>
        </w:rPr>
        <w:t>Is there any internal formula/rule used by HR department in determining final value or used in certain calculation. If yes, please include and elaborate. The following rule already implemented on Leave 2.0 as per requested. Please check.</w:t>
      </w:r>
    </w:p>
    <w:p w14:paraId="6F4A854F" w14:textId="032C318A" w:rsidR="00634FB2" w:rsidRPr="000D0941" w:rsidRDefault="00634FB2" w:rsidP="001B59AA">
      <w:pPr>
        <w:ind w:left="720"/>
        <w:rPr>
          <w:rFonts w:cstheme="minorHAnsi"/>
        </w:rPr>
      </w:pPr>
      <w:r w:rsidRPr="000D0941">
        <w:rPr>
          <w:rFonts w:cstheme="minorHAnsi"/>
        </w:rPr>
        <w:t>i) In the calculation of prorate value of Annual Leave, i.e. yearly as in during allocation and daily as displayed on users' User Interface, final value will be rounded to nearest integer only. Example</w:t>
      </w:r>
      <w:r w:rsidR="00FC120F" w:rsidRPr="000D0941">
        <w:rPr>
          <w:rFonts w:cstheme="minorHAnsi"/>
        </w:rPr>
        <w:t xml:space="preserve"> (ignore sample values)</w:t>
      </w:r>
      <w:r w:rsidRPr="000D0941">
        <w:rPr>
          <w:rFonts w:cstheme="minorHAnsi"/>
        </w:rPr>
        <w:t>:</w:t>
      </w:r>
    </w:p>
    <w:tbl>
      <w:tblPr>
        <w:tblStyle w:val="TableGrid"/>
        <w:tblW w:w="9016" w:type="dxa"/>
        <w:tblInd w:w="607" w:type="dxa"/>
        <w:tblLook w:val="04A0" w:firstRow="1" w:lastRow="0" w:firstColumn="1" w:lastColumn="0" w:noHBand="0" w:noVBand="1"/>
      </w:tblPr>
      <w:tblGrid>
        <w:gridCol w:w="9016"/>
      </w:tblGrid>
      <w:tr w:rsidR="00634FB2" w:rsidRPr="000D0941" w14:paraId="6D8CDBC3" w14:textId="77777777" w:rsidTr="001B59AA">
        <w:tc>
          <w:tcPr>
            <w:tcW w:w="9016" w:type="dxa"/>
          </w:tcPr>
          <w:p w14:paraId="356E8FBB" w14:textId="390E2111" w:rsidR="00634FB2" w:rsidRPr="001B59AA" w:rsidRDefault="001B59AA" w:rsidP="00634FB2">
            <w:pPr>
              <w:rPr>
                <w:rFonts w:cstheme="minorHAnsi"/>
                <w:b/>
                <w:bCs/>
              </w:rPr>
            </w:pPr>
            <w:r w:rsidRPr="001B59AA">
              <w:rPr>
                <w:rFonts w:cstheme="minorHAnsi"/>
                <w:b/>
                <w:bCs/>
              </w:rPr>
              <w:t>During allocation</w:t>
            </w:r>
          </w:p>
        </w:tc>
      </w:tr>
      <w:tr w:rsidR="00634FB2" w:rsidRPr="000D0941" w14:paraId="21BDDB5E" w14:textId="77777777" w:rsidTr="001B59AA">
        <w:tc>
          <w:tcPr>
            <w:tcW w:w="9016" w:type="dxa"/>
          </w:tcPr>
          <w:p w14:paraId="4FD7B815" w14:textId="501C42FA" w:rsidR="00634FB2" w:rsidRPr="000D0941" w:rsidRDefault="00FC120F" w:rsidP="00634FB2">
            <w:pPr>
              <w:rPr>
                <w:rFonts w:cstheme="minorHAnsi"/>
              </w:rPr>
            </w:pPr>
            <w:r w:rsidRPr="000D0941">
              <w:rPr>
                <w:rFonts w:cstheme="minorHAnsi"/>
              </w:rPr>
              <w:t>Date joined: 23-03-2022</w:t>
            </w:r>
          </w:p>
        </w:tc>
      </w:tr>
      <w:tr w:rsidR="00634FB2" w:rsidRPr="000D0941" w14:paraId="7CCBD467" w14:textId="77777777" w:rsidTr="001B59AA">
        <w:tc>
          <w:tcPr>
            <w:tcW w:w="9016" w:type="dxa"/>
          </w:tcPr>
          <w:p w14:paraId="0B95618B" w14:textId="4A04DBDD" w:rsidR="00634FB2" w:rsidRPr="000D0941" w:rsidRDefault="00FC120F" w:rsidP="00634FB2">
            <w:pPr>
              <w:rPr>
                <w:rFonts w:cstheme="minorHAnsi"/>
              </w:rPr>
            </w:pPr>
            <w:r w:rsidRPr="000D0941">
              <w:rPr>
                <w:rFonts w:cstheme="minorHAnsi"/>
              </w:rPr>
              <w:t>Position entitlement: 14</w:t>
            </w:r>
          </w:p>
        </w:tc>
      </w:tr>
      <w:tr w:rsidR="00634FB2" w:rsidRPr="000D0941" w14:paraId="51AE3EDB" w14:textId="77777777" w:rsidTr="001B59AA">
        <w:tc>
          <w:tcPr>
            <w:tcW w:w="9016" w:type="dxa"/>
          </w:tcPr>
          <w:p w14:paraId="32A07B7D" w14:textId="187070DD" w:rsidR="00634FB2" w:rsidRPr="000D0941" w:rsidRDefault="00FC120F" w:rsidP="00634FB2">
            <w:pPr>
              <w:rPr>
                <w:rFonts w:cstheme="minorHAnsi"/>
              </w:rPr>
            </w:pPr>
            <w:r w:rsidRPr="000D0941">
              <w:rPr>
                <w:rFonts w:cstheme="minorHAnsi"/>
              </w:rPr>
              <w:t>Calculated value: 11.4</w:t>
            </w:r>
          </w:p>
        </w:tc>
      </w:tr>
      <w:tr w:rsidR="00634FB2" w:rsidRPr="000D0941" w14:paraId="47FD9AFF" w14:textId="77777777" w:rsidTr="001B59AA">
        <w:tc>
          <w:tcPr>
            <w:tcW w:w="9016" w:type="dxa"/>
          </w:tcPr>
          <w:p w14:paraId="24AE263C" w14:textId="0FAB84FB" w:rsidR="00634FB2" w:rsidRPr="000D0941" w:rsidRDefault="00FC120F" w:rsidP="00634FB2">
            <w:pPr>
              <w:rPr>
                <w:rFonts w:cstheme="minorHAnsi"/>
              </w:rPr>
            </w:pPr>
            <w:r w:rsidRPr="000D0941">
              <w:rPr>
                <w:rFonts w:cstheme="minorHAnsi"/>
              </w:rPr>
              <w:t>Final valued allocated to user (rounded): 11</w:t>
            </w:r>
          </w:p>
        </w:tc>
      </w:tr>
    </w:tbl>
    <w:p w14:paraId="08A75D0D" w14:textId="24DFC203" w:rsidR="00634FB2" w:rsidRPr="000D0941" w:rsidRDefault="00634FB2" w:rsidP="001B59AA">
      <w:pPr>
        <w:ind w:left="607"/>
        <w:rPr>
          <w:rFonts w:cstheme="minorHAnsi"/>
        </w:rPr>
      </w:pPr>
    </w:p>
    <w:tbl>
      <w:tblPr>
        <w:tblStyle w:val="TableGrid"/>
        <w:tblW w:w="9016" w:type="dxa"/>
        <w:tblInd w:w="607" w:type="dxa"/>
        <w:tblLook w:val="04A0" w:firstRow="1" w:lastRow="0" w:firstColumn="1" w:lastColumn="0" w:noHBand="0" w:noVBand="1"/>
      </w:tblPr>
      <w:tblGrid>
        <w:gridCol w:w="9016"/>
      </w:tblGrid>
      <w:tr w:rsidR="00FC120F" w:rsidRPr="000D0941" w14:paraId="39578091" w14:textId="77777777" w:rsidTr="001B59AA">
        <w:tc>
          <w:tcPr>
            <w:tcW w:w="9016" w:type="dxa"/>
          </w:tcPr>
          <w:p w14:paraId="4B19D6F0" w14:textId="6700B3CE" w:rsidR="00FC120F" w:rsidRPr="001B59AA" w:rsidRDefault="00FC120F" w:rsidP="00070B12">
            <w:pPr>
              <w:rPr>
                <w:rFonts w:cstheme="minorHAnsi"/>
                <w:b/>
                <w:bCs/>
              </w:rPr>
            </w:pPr>
            <w:r w:rsidRPr="001B59AA">
              <w:rPr>
                <w:rFonts w:cstheme="minorHAnsi"/>
                <w:b/>
                <w:bCs/>
              </w:rPr>
              <w:t>Daily</w:t>
            </w:r>
            <w:r w:rsidR="001B59AA" w:rsidRPr="001B59AA">
              <w:rPr>
                <w:rFonts w:cstheme="minorHAnsi"/>
                <w:b/>
                <w:bCs/>
              </w:rPr>
              <w:t xml:space="preserve"> prorate</w:t>
            </w:r>
          </w:p>
        </w:tc>
      </w:tr>
      <w:tr w:rsidR="00FC120F" w:rsidRPr="000D0941" w14:paraId="364F2F79" w14:textId="77777777" w:rsidTr="001B59AA">
        <w:tc>
          <w:tcPr>
            <w:tcW w:w="9016" w:type="dxa"/>
          </w:tcPr>
          <w:p w14:paraId="6CEC0A2C" w14:textId="12A511D7" w:rsidR="00FC120F" w:rsidRPr="000D0941" w:rsidRDefault="00FC120F" w:rsidP="00070B12">
            <w:pPr>
              <w:rPr>
                <w:rFonts w:cstheme="minorHAnsi"/>
              </w:rPr>
            </w:pPr>
            <w:r w:rsidRPr="000D0941">
              <w:rPr>
                <w:rFonts w:cstheme="minorHAnsi"/>
              </w:rPr>
              <w:t>Allocated leave: 14</w:t>
            </w:r>
          </w:p>
        </w:tc>
      </w:tr>
      <w:tr w:rsidR="00FC120F" w:rsidRPr="000D0941" w14:paraId="38798633" w14:textId="77777777" w:rsidTr="001B59AA">
        <w:tc>
          <w:tcPr>
            <w:tcW w:w="9016" w:type="dxa"/>
          </w:tcPr>
          <w:p w14:paraId="16DD079B" w14:textId="346F9A25" w:rsidR="00FC120F" w:rsidRPr="000D0941" w:rsidRDefault="00FC120F" w:rsidP="00070B12">
            <w:pPr>
              <w:rPr>
                <w:rFonts w:cstheme="minorHAnsi"/>
              </w:rPr>
            </w:pPr>
            <w:r w:rsidRPr="000D0941">
              <w:rPr>
                <w:rFonts w:cstheme="minorHAnsi"/>
              </w:rPr>
              <w:t>Leave taken as of 04-03-2022: 2</w:t>
            </w:r>
          </w:p>
        </w:tc>
      </w:tr>
      <w:tr w:rsidR="00FC120F" w:rsidRPr="000D0941" w14:paraId="0193D220" w14:textId="77777777" w:rsidTr="001B59AA">
        <w:tc>
          <w:tcPr>
            <w:tcW w:w="9016" w:type="dxa"/>
          </w:tcPr>
          <w:p w14:paraId="291E118B" w14:textId="253294C4" w:rsidR="00FC120F" w:rsidRPr="000D0941" w:rsidRDefault="00FC120F" w:rsidP="00070B12">
            <w:pPr>
              <w:rPr>
                <w:rFonts w:cstheme="minorHAnsi"/>
              </w:rPr>
            </w:pPr>
            <w:r w:rsidRPr="000D0941">
              <w:rPr>
                <w:rFonts w:cstheme="minorHAnsi"/>
              </w:rPr>
              <w:t>Prorate value for 04-03-2022: 3.4</w:t>
            </w:r>
          </w:p>
        </w:tc>
      </w:tr>
      <w:tr w:rsidR="00FC120F" w:rsidRPr="000D0941" w14:paraId="132F60DA" w14:textId="77777777" w:rsidTr="001B59AA">
        <w:tc>
          <w:tcPr>
            <w:tcW w:w="9016" w:type="dxa"/>
          </w:tcPr>
          <w:p w14:paraId="1EF0B3D3" w14:textId="4F64377B" w:rsidR="00FC120F" w:rsidRPr="000D0941" w:rsidRDefault="00FC120F" w:rsidP="00070B12">
            <w:pPr>
              <w:rPr>
                <w:rFonts w:cstheme="minorHAnsi"/>
              </w:rPr>
            </w:pPr>
            <w:r w:rsidRPr="000D0941">
              <w:rPr>
                <w:rFonts w:cstheme="minorHAnsi"/>
              </w:rPr>
              <w:t xml:space="preserve">Final prorate value for 04-03-2022 (rounded): 1 </w:t>
            </w:r>
          </w:p>
        </w:tc>
      </w:tr>
    </w:tbl>
    <w:p w14:paraId="43D7B8CD" w14:textId="77777777" w:rsidR="00634FB2" w:rsidRPr="000D0941" w:rsidRDefault="00634FB2" w:rsidP="00634FB2">
      <w:pPr>
        <w:rPr>
          <w:rFonts w:cstheme="minorHAnsi"/>
        </w:rPr>
      </w:pPr>
    </w:p>
    <w:p w14:paraId="3F5201EF" w14:textId="20FED050" w:rsidR="00634FB2" w:rsidRPr="001B59AA" w:rsidRDefault="00634FB2" w:rsidP="001B59AA">
      <w:pPr>
        <w:pStyle w:val="ListParagraph"/>
        <w:numPr>
          <w:ilvl w:val="0"/>
          <w:numId w:val="1"/>
        </w:numPr>
        <w:rPr>
          <w:rFonts w:cstheme="minorHAnsi"/>
        </w:rPr>
      </w:pPr>
      <w:r w:rsidRPr="001B59AA">
        <w:rPr>
          <w:rFonts w:cstheme="minorHAnsi"/>
        </w:rPr>
        <w:t>For new allocation of a new year, if a user calculated leave value is lower than previous year allocated value, which value should the system recommend for allocation? If the former to be used, what is the reason and should this reason be recorded? On which leave types does this rule apply?</w:t>
      </w:r>
      <w:r w:rsidR="001B59AA">
        <w:rPr>
          <w:rFonts w:cstheme="minorHAnsi"/>
        </w:rPr>
        <w:br/>
      </w:r>
    </w:p>
    <w:p w14:paraId="37C52432" w14:textId="12265BA1" w:rsidR="00634FB2" w:rsidRPr="001B59AA" w:rsidRDefault="00634FB2" w:rsidP="001B59AA">
      <w:pPr>
        <w:pStyle w:val="ListParagraph"/>
        <w:numPr>
          <w:ilvl w:val="0"/>
          <w:numId w:val="1"/>
        </w:numPr>
        <w:rPr>
          <w:rFonts w:cstheme="minorHAnsi"/>
        </w:rPr>
      </w:pPr>
      <w:r w:rsidRPr="001B59AA">
        <w:rPr>
          <w:rFonts w:cstheme="minorHAnsi"/>
        </w:rPr>
        <w:t xml:space="preserve">For leave types that rely on length of service like Annual Leave and Medical Leave, 'date joined' value will be used. For a new staff and for his/her first time hiring, this will </w:t>
      </w:r>
      <w:r w:rsidR="002622E1" w:rsidRPr="001B59AA">
        <w:rPr>
          <w:rFonts w:cstheme="minorHAnsi"/>
        </w:rPr>
        <w:t xml:space="preserve">be </w:t>
      </w:r>
      <w:r w:rsidRPr="001B59AA">
        <w:rPr>
          <w:rFonts w:cstheme="minorHAnsi"/>
        </w:rPr>
        <w:t>derived from his effective date on hiring process. In the context of leave module and leave allocation, for each scenario below, which date should be used:</w:t>
      </w:r>
    </w:p>
    <w:p w14:paraId="210A65F0" w14:textId="5B1C9908" w:rsidR="00634FB2" w:rsidRPr="000D0941" w:rsidRDefault="002622E1" w:rsidP="001B59AA">
      <w:pPr>
        <w:ind w:left="720"/>
        <w:rPr>
          <w:rFonts w:cstheme="minorHAnsi"/>
        </w:rPr>
      </w:pPr>
      <w:r w:rsidRPr="000D0941">
        <w:rPr>
          <w:rFonts w:cstheme="minorHAnsi"/>
        </w:rPr>
        <w:t>i</w:t>
      </w:r>
      <w:r w:rsidR="00634FB2" w:rsidRPr="000D0941">
        <w:rPr>
          <w:rFonts w:cstheme="minorHAnsi"/>
        </w:rPr>
        <w:t>) User hired (intern) on A resigned and rehired (permanent) on B.</w:t>
      </w:r>
    </w:p>
    <w:p w14:paraId="26F55E83" w14:textId="4ADAD380" w:rsidR="00634FB2" w:rsidRPr="000D0941" w:rsidRDefault="002622E1" w:rsidP="001B59AA">
      <w:pPr>
        <w:ind w:left="720"/>
        <w:rPr>
          <w:rFonts w:cstheme="minorHAnsi"/>
        </w:rPr>
      </w:pPr>
      <w:r w:rsidRPr="000D0941">
        <w:rPr>
          <w:rFonts w:cstheme="minorHAnsi"/>
        </w:rPr>
        <w:t>ii</w:t>
      </w:r>
      <w:r w:rsidR="00634FB2" w:rsidRPr="000D0941">
        <w:rPr>
          <w:rFonts w:cstheme="minorHAnsi"/>
        </w:rPr>
        <w:t>) User hired (permanent) on A resigned and rehired (contract) on B.</w:t>
      </w:r>
    </w:p>
    <w:p w14:paraId="2E379584" w14:textId="6495EFC6" w:rsidR="00634FB2" w:rsidRPr="000D0941" w:rsidRDefault="002622E1" w:rsidP="001B59AA">
      <w:pPr>
        <w:ind w:left="720"/>
        <w:rPr>
          <w:rFonts w:cstheme="minorHAnsi"/>
        </w:rPr>
      </w:pPr>
      <w:r w:rsidRPr="000D0941">
        <w:rPr>
          <w:rFonts w:cstheme="minorHAnsi"/>
        </w:rPr>
        <w:t>ii</w:t>
      </w:r>
      <w:r w:rsidR="00634FB2" w:rsidRPr="000D0941">
        <w:rPr>
          <w:rFonts w:cstheme="minorHAnsi"/>
        </w:rPr>
        <w:t>) User hired on A resigned and promoted/demoted on B.</w:t>
      </w:r>
    </w:p>
    <w:p w14:paraId="35B06A03" w14:textId="610A350D" w:rsidR="000D0941" w:rsidRPr="001B59AA" w:rsidRDefault="000D0941" w:rsidP="001B59AA">
      <w:pPr>
        <w:pStyle w:val="ListParagraph"/>
        <w:numPr>
          <w:ilvl w:val="0"/>
          <w:numId w:val="1"/>
        </w:numPr>
        <w:autoSpaceDE w:val="0"/>
        <w:autoSpaceDN w:val="0"/>
        <w:adjustRightInd w:val="0"/>
        <w:spacing w:after="0" w:line="240" w:lineRule="auto"/>
        <w:rPr>
          <w:rFonts w:cstheme="minorHAnsi"/>
        </w:rPr>
      </w:pPr>
      <w:r w:rsidRPr="001B59AA">
        <w:rPr>
          <w:rFonts w:cstheme="minorHAnsi"/>
        </w:rPr>
        <w:lastRenderedPageBreak/>
        <w:t>As per SDC meeting output, rule of Study Leave (SL, formerly Examination Leave) below:</w:t>
      </w:r>
      <w:r w:rsidRPr="001B59AA">
        <w:rPr>
          <w:rFonts w:cstheme="minorHAnsi"/>
        </w:rPr>
        <w:br/>
        <w:t xml:space="preserve">‘Five (5) consecutive working days per paper’ changed to ‘Five (5) consecutive working days per paper’. Is this finalized? </w:t>
      </w:r>
    </w:p>
    <w:p w14:paraId="5FA20D43" w14:textId="66E39F80" w:rsidR="000D0941" w:rsidRDefault="000D0941" w:rsidP="000D0941">
      <w:pPr>
        <w:autoSpaceDE w:val="0"/>
        <w:autoSpaceDN w:val="0"/>
        <w:adjustRightInd w:val="0"/>
        <w:spacing w:after="0" w:line="240" w:lineRule="auto"/>
        <w:rPr>
          <w:rFonts w:cstheme="minorHAnsi"/>
        </w:rPr>
      </w:pPr>
    </w:p>
    <w:p w14:paraId="456ADB60" w14:textId="780E52F1" w:rsidR="000D0941" w:rsidRPr="001B59AA" w:rsidRDefault="00B816AD" w:rsidP="001B59AA">
      <w:pPr>
        <w:pStyle w:val="ListParagraph"/>
        <w:numPr>
          <w:ilvl w:val="0"/>
          <w:numId w:val="1"/>
        </w:numPr>
        <w:autoSpaceDE w:val="0"/>
        <w:autoSpaceDN w:val="0"/>
        <w:adjustRightInd w:val="0"/>
        <w:spacing w:after="0" w:line="240" w:lineRule="auto"/>
        <w:rPr>
          <w:rFonts w:cstheme="minorHAnsi"/>
        </w:rPr>
      </w:pPr>
      <w:r w:rsidRPr="001B59AA">
        <w:rPr>
          <w:rFonts w:cstheme="minorHAnsi"/>
        </w:rPr>
        <w:t>For SL, is there any lower value of date for leave application. For example, on 03-03-2022, a user registers a course with an exam that falls on 23-10-2022. Should this leave available from 03-03-2022? If not, please elaborate.</w:t>
      </w:r>
      <w:r w:rsidR="00A46CA7" w:rsidRPr="001B59AA">
        <w:rPr>
          <w:rFonts w:cstheme="minorHAnsi"/>
        </w:rPr>
        <w:t xml:space="preserve"> </w:t>
      </w:r>
      <w:r w:rsidR="001B59AA">
        <w:rPr>
          <w:rFonts w:cstheme="minorHAnsi"/>
        </w:rPr>
        <w:br/>
      </w:r>
    </w:p>
    <w:p w14:paraId="5C484BCC" w14:textId="53C7188D" w:rsidR="00B816AD" w:rsidRPr="001B59AA" w:rsidRDefault="00A46CA7" w:rsidP="001B59AA">
      <w:pPr>
        <w:pStyle w:val="ListParagraph"/>
        <w:numPr>
          <w:ilvl w:val="0"/>
          <w:numId w:val="1"/>
        </w:numPr>
        <w:autoSpaceDE w:val="0"/>
        <w:autoSpaceDN w:val="0"/>
        <w:adjustRightInd w:val="0"/>
        <w:spacing w:after="0" w:line="240" w:lineRule="auto"/>
        <w:rPr>
          <w:rFonts w:cstheme="minorHAnsi"/>
        </w:rPr>
      </w:pPr>
      <w:r w:rsidRPr="001B59AA">
        <w:rPr>
          <w:rFonts w:cstheme="minorHAnsi"/>
        </w:rPr>
        <w:t xml:space="preserve">For SL, under previous rule, if a user on 02-07-2022, registers two exams that fall on the same date, 05-08-2022 (Friday), the user can only apply leave from 01-05-2022 to 05-08-2022 (inclusive) even though cumulatively he/she entitled to 10 days of leave. How would the new rule </w:t>
      </w:r>
      <w:r w:rsidR="001B59AA" w:rsidRPr="001B59AA">
        <w:rPr>
          <w:rFonts w:cstheme="minorHAnsi"/>
        </w:rPr>
        <w:t>apply</w:t>
      </w:r>
      <w:r w:rsidRPr="001B59AA">
        <w:rPr>
          <w:rFonts w:cstheme="minorHAnsi"/>
        </w:rPr>
        <w:t xml:space="preserve"> in this situation?</w:t>
      </w:r>
    </w:p>
    <w:p w14:paraId="103C3AED" w14:textId="77777777" w:rsidR="000D0941" w:rsidRDefault="000D0941" w:rsidP="000D0941">
      <w:pPr>
        <w:autoSpaceDE w:val="0"/>
        <w:autoSpaceDN w:val="0"/>
        <w:adjustRightInd w:val="0"/>
        <w:spacing w:after="0" w:line="240" w:lineRule="auto"/>
        <w:rPr>
          <w:rFonts w:cstheme="minorHAnsi"/>
        </w:rPr>
      </w:pPr>
    </w:p>
    <w:p w14:paraId="7D646D73" w14:textId="6E1EDA8A" w:rsidR="000D0941" w:rsidRPr="001B59AA" w:rsidRDefault="00A46CA7" w:rsidP="001B59AA">
      <w:pPr>
        <w:pStyle w:val="ListParagraph"/>
        <w:numPr>
          <w:ilvl w:val="0"/>
          <w:numId w:val="1"/>
        </w:numPr>
        <w:autoSpaceDE w:val="0"/>
        <w:autoSpaceDN w:val="0"/>
        <w:adjustRightInd w:val="0"/>
        <w:spacing w:after="0" w:line="240" w:lineRule="auto"/>
        <w:rPr>
          <w:rFonts w:cstheme="minorHAnsi"/>
        </w:rPr>
      </w:pPr>
      <w:r w:rsidRPr="001B59AA">
        <w:rPr>
          <w:rFonts w:cstheme="minorHAnsi"/>
        </w:rPr>
        <w:t>C</w:t>
      </w:r>
      <w:r w:rsidR="00D417AC" w:rsidRPr="001B59AA">
        <w:rPr>
          <w:rFonts w:cstheme="minorHAnsi"/>
        </w:rPr>
        <w:t>urrently, how do HR manage holidays (public, modified public, custom)? In Leave 2.0, there is support for Holiday management that allow holiday to be imported and modified, where changes will be reflected on calendar view during users’ leave application. Should this feature be activated</w:t>
      </w:r>
      <w:r w:rsidR="001B59AA" w:rsidRPr="001B59AA">
        <w:rPr>
          <w:rFonts w:cstheme="minorHAnsi"/>
        </w:rPr>
        <w:t>?</w:t>
      </w:r>
    </w:p>
    <w:sectPr w:rsidR="000D0941" w:rsidRPr="001B5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78A"/>
    <w:multiLevelType w:val="hybridMultilevel"/>
    <w:tmpl w:val="7364650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3EE51A1"/>
    <w:multiLevelType w:val="hybridMultilevel"/>
    <w:tmpl w:val="C7826E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6993655">
    <w:abstractNumId w:val="0"/>
  </w:num>
  <w:num w:numId="2" w16cid:durableId="77143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B2"/>
    <w:rsid w:val="000C4C29"/>
    <w:rsid w:val="000D0941"/>
    <w:rsid w:val="0011305A"/>
    <w:rsid w:val="001B59AA"/>
    <w:rsid w:val="002622E1"/>
    <w:rsid w:val="00634FB2"/>
    <w:rsid w:val="008932FB"/>
    <w:rsid w:val="00A46CA7"/>
    <w:rsid w:val="00B816AD"/>
    <w:rsid w:val="00D417AC"/>
    <w:rsid w:val="00D8140A"/>
    <w:rsid w:val="00E81B57"/>
    <w:rsid w:val="00FC12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0087"/>
  <w15:chartTrackingRefBased/>
  <w15:docId w15:val="{F1CF1436-89F1-4F8F-AB24-06438D96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B2"/>
    <w:pPr>
      <w:ind w:left="720"/>
      <w:contextualSpacing/>
    </w:pPr>
  </w:style>
  <w:style w:type="table" w:styleId="TableGrid">
    <w:name w:val="Table Grid"/>
    <w:basedOn w:val="TableNormal"/>
    <w:uiPriority w:val="39"/>
    <w:rsid w:val="0063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927DA-85AD-453D-A421-EC506ADE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Syazwan Neamat</dc:creator>
  <cp:keywords/>
  <dc:description/>
  <cp:lastModifiedBy>Syazwan Neamat</cp:lastModifiedBy>
  <cp:revision>2</cp:revision>
  <dcterms:created xsi:type="dcterms:W3CDTF">2022-09-20T02:54:00Z</dcterms:created>
  <dcterms:modified xsi:type="dcterms:W3CDTF">2022-09-20T03:50:00Z</dcterms:modified>
</cp:coreProperties>
</file>