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436160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3931D3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Finance &amp; Operation Assistant Manager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36</w:t>
      </w:r>
    </w:p>
    <w:p w:rsidR="003B4E34" w:rsidRPr="003B4E34" w:rsidRDefault="003931D3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Nation Branding Division</w:t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15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-01-2016</w:t>
      </w:r>
    </w:p>
    <w:p w:rsidR="00560552" w:rsidRPr="003931D3" w:rsidRDefault="003931D3" w:rsidP="003931D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Prime Minister’s Office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Hanif</w:t>
      </w:r>
      <w:bookmarkStart w:id="4" w:name="_GoBack"/>
      <w:bookmarkEnd w:id="4"/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60332B" w:rsidRDefault="0060332B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>603-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8888 4551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/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18757A">
        <w:rPr>
          <w:rFonts w:asciiTheme="majorHAnsi" w:eastAsia="Times New Roman" w:hAnsiTheme="majorHAnsi" w:cs="Times New Roman"/>
          <w:color w:val="auto"/>
          <w:szCs w:val="22"/>
        </w:rPr>
        <w:t>7727 1500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931D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3931D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60332B" w:rsidRDefault="00560552" w:rsidP="0060332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18757A">
        <w:rPr>
          <w:rFonts w:asciiTheme="majorHAnsi" w:eastAsia="Times New Roman" w:hAnsiTheme="majorHAnsi" w:cs="Times New Roman"/>
          <w:color w:val="auto"/>
          <w:szCs w:val="22"/>
        </w:rPr>
        <w:t>Ms. Eza Shaari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Users 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71" w:rsidRDefault="00DA0771" w:rsidP="0072108C">
      <w:pPr>
        <w:spacing w:line="240" w:lineRule="auto"/>
      </w:pPr>
      <w:r>
        <w:separator/>
      </w:r>
    </w:p>
  </w:endnote>
  <w:endnote w:type="continuationSeparator" w:id="0">
    <w:p w:rsidR="00DA0771" w:rsidRDefault="00DA0771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71" w:rsidRDefault="00DA0771" w:rsidP="0072108C">
      <w:pPr>
        <w:spacing w:line="240" w:lineRule="auto"/>
      </w:pPr>
      <w:r>
        <w:separator/>
      </w:r>
    </w:p>
  </w:footnote>
  <w:footnote w:type="continuationSeparator" w:id="0">
    <w:p w:rsidR="00DA0771" w:rsidRDefault="00DA0771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2016-01-15T03:14:00Z</dcterms:created>
  <dcterms:modified xsi:type="dcterms:W3CDTF">2016-01-15T03:14:00Z</dcterms:modified>
</cp:coreProperties>
</file>