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656708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544ECA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MCOcare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8</w:t>
      </w:r>
    </w:p>
    <w:p w:rsidR="003B4E34" w:rsidRPr="003B4E34" w:rsidRDefault="00544ECA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21-1 &amp; 21-2, Selayang Point,</w:t>
      </w:r>
      <w:bookmarkStart w:id="4" w:name="_GoBack"/>
      <w:bookmarkEnd w:id="4"/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23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-06-2015</w:t>
      </w:r>
    </w:p>
    <w:p w:rsidR="006758B5" w:rsidRPr="005A48DC" w:rsidRDefault="00544ECA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SP1 Selayang Baru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Aizat</w:t>
      </w:r>
    </w:p>
    <w:p w:rsidR="00560552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68100 Batu Caves, Selangor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A48DC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>603-6126 7888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603-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>2050 2776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44ECA">
        <w:rPr>
          <w:rFonts w:asciiTheme="majorHAnsi" w:eastAsia="Times New Roman" w:hAnsiTheme="majorHAnsi" w:cs="Times New Roman"/>
          <w:color w:val="auto"/>
          <w:szCs w:val="22"/>
        </w:rPr>
        <w:t>En. Mohd Helmi B. Sulaiman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E0" w:rsidRDefault="00A765E0" w:rsidP="0072108C">
      <w:pPr>
        <w:spacing w:line="240" w:lineRule="auto"/>
      </w:pPr>
      <w:r>
        <w:separator/>
      </w:r>
    </w:p>
  </w:endnote>
  <w:endnote w:type="continuationSeparator" w:id="0">
    <w:p w:rsidR="00A765E0" w:rsidRDefault="00A765E0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E0" w:rsidRDefault="00A765E0" w:rsidP="0072108C">
      <w:pPr>
        <w:spacing w:line="240" w:lineRule="auto"/>
      </w:pPr>
      <w:r>
        <w:separator/>
      </w:r>
    </w:p>
  </w:footnote>
  <w:footnote w:type="continuationSeparator" w:id="0">
    <w:p w:rsidR="00A765E0" w:rsidRDefault="00A765E0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2015-06-23T04:17:00Z</dcterms:created>
  <dcterms:modified xsi:type="dcterms:W3CDTF">2015-06-23T04:17:00Z</dcterms:modified>
</cp:coreProperties>
</file>