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5pt;height:33.5pt" o:ole="">
            <v:imagedata r:id="rId8" o:title=""/>
          </v:shape>
          <o:OLEObject Type="Embed" ProgID="PBrush" ShapeID="_x0000_i1025" DrawAspect="Content" ObjectID="_149182272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C40215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FAIRTAX MANAGEMENTSERVICES</w:t>
      </w:r>
      <w:r w:rsidR="006F4155">
        <w:rPr>
          <w:rFonts w:ascii="Cambria" w:eastAsia="Times New Roman" w:hAnsi="Cambria" w:cs="Helvetica"/>
          <w:b/>
        </w:rPr>
        <w:t xml:space="preserve"> </w:t>
      </w:r>
      <w:r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500B90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DB2A79">
        <w:rPr>
          <w:rFonts w:asciiTheme="majorHAnsi" w:eastAsia="Times New Roman" w:hAnsiTheme="majorHAnsi" w:cs="Times New Roman"/>
          <w:sz w:val="24"/>
          <w:szCs w:val="24"/>
        </w:rPr>
        <w:t>9</w:t>
      </w:r>
      <w:r>
        <w:rPr>
          <w:rFonts w:asciiTheme="majorHAnsi" w:eastAsia="Times New Roman" w:hAnsiTheme="majorHAnsi" w:cs="Times New Roman"/>
          <w:sz w:val="24"/>
          <w:szCs w:val="24"/>
        </w:rPr>
        <w:t>0</w:t>
      </w:r>
    </w:p>
    <w:p w:rsidR="00F00944" w:rsidRPr="004B21E4" w:rsidRDefault="00C40215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2nd Floor, Jalan PJU 1/3C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DB2A79">
        <w:rPr>
          <w:rFonts w:asciiTheme="majorHAnsi" w:eastAsia="Times New Roman" w:hAnsiTheme="majorHAnsi" w:cs="Times New Roman"/>
          <w:sz w:val="24"/>
          <w:szCs w:val="24"/>
        </w:rPr>
        <w:t>29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SunwayMascomm Centre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Farhana</w:t>
      </w:r>
    </w:p>
    <w:p w:rsidR="00C40215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47301 Petaling Jaya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, Selangor.</w:t>
      </w:r>
      <w:bookmarkStart w:id="2" w:name="_GoBack"/>
      <w:bookmarkEnd w:id="2"/>
    </w:p>
    <w:p w:rsidR="00F00944" w:rsidRPr="002E6FF4" w:rsidRDefault="00C4021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 : 03-7804 5655</w:t>
      </w:r>
      <w:r w:rsidR="00DB2A79">
        <w:rPr>
          <w:rFonts w:asciiTheme="majorHAnsi" w:eastAsia="Times New Roman" w:hAnsiTheme="majorHAnsi" w:cs="Times New Roman"/>
          <w:sz w:val="24"/>
          <w:szCs w:val="24"/>
        </w:rPr>
        <w:t xml:space="preserve">  Fax : 03-7804 2655</w:t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Pn. Salmizah Binti Mokhtar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Dealer Code : DSPS</w:t>
            </w:r>
            <w:r w:rsidR="00C40215">
              <w:rPr>
                <w:rFonts w:ascii="Times New Roman" w:eastAsia="Times New Roman" w:hAnsi="Times New Roman" w:cs="Times New Roman"/>
              </w:rPr>
              <w:t>003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** Additional User License @ RM </w:t>
            </w:r>
            <w:r w:rsidR="00DB2A79">
              <w:rPr>
                <w:rFonts w:ascii="Times New Roman" w:eastAsia="Times New Roman" w:hAnsi="Times New Roman" w:cs="Times New Roman"/>
              </w:rPr>
              <w:t>325</w:t>
            </w:r>
          </w:p>
          <w:p w:rsidR="00DD065B" w:rsidRDefault="00DD065B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</w:pPr>
          </w:p>
          <w:p w:rsidR="00DB2A79" w:rsidRDefault="00DB2A79" w:rsidP="00DB2A79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B2A79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325.00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B2A7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B2A7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325.00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B2A7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325.00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B2A7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19.50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B2A7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344.50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12" w:rsidRDefault="00722A12" w:rsidP="0072108C">
      <w:pPr>
        <w:spacing w:line="240" w:lineRule="auto"/>
      </w:pPr>
      <w:r>
        <w:separator/>
      </w:r>
    </w:p>
  </w:endnote>
  <w:endnote w:type="continuationSeparator" w:id="0">
    <w:p w:rsidR="00722A12" w:rsidRDefault="00722A12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12" w:rsidRDefault="00722A12" w:rsidP="0072108C">
      <w:pPr>
        <w:spacing w:line="240" w:lineRule="auto"/>
      </w:pPr>
      <w:r>
        <w:separator/>
      </w:r>
    </w:p>
  </w:footnote>
  <w:footnote w:type="continuationSeparator" w:id="0">
    <w:p w:rsidR="00722A12" w:rsidRDefault="00722A12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6F4155"/>
    <w:rsid w:val="0072108C"/>
    <w:rsid w:val="00722A12"/>
    <w:rsid w:val="007A1900"/>
    <w:rsid w:val="00842A89"/>
    <w:rsid w:val="008675CF"/>
    <w:rsid w:val="008B0D83"/>
    <w:rsid w:val="008D41AC"/>
    <w:rsid w:val="00917BCC"/>
    <w:rsid w:val="00952A37"/>
    <w:rsid w:val="009863D0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2A79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2015-04-29T06:26:00Z</dcterms:created>
  <dcterms:modified xsi:type="dcterms:W3CDTF">2015-04-29T06:26:00Z</dcterms:modified>
</cp:coreProperties>
</file>