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2"/>
        <w:pBdr/>
        <w:spacing w:after="0" w:before="0" w:lineRule="auto"/>
        <w:contextualSpacing w:val="0"/>
        <w:rPr>
          <w:sz w:val="28"/>
          <w:szCs w:val="28"/>
        </w:rPr>
      </w:pPr>
      <w:bookmarkStart w:colFirst="0" w:colLast="0" w:name="_9a28gjegree7" w:id="0"/>
      <w:bookmarkEnd w:id="0"/>
      <w:r w:rsidDel="00000000" w:rsidR="00000000" w:rsidRPr="00000000">
        <w:rPr>
          <w:sz w:val="28"/>
          <w:szCs w:val="28"/>
          <w:rtl w:val="0"/>
        </w:rPr>
        <w:t xml:space="preserve">SPB WEBAPPS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spacing w:after="0" w:before="0" w:line="360" w:lineRule="auto"/>
        <w:ind w:right="-61"/>
        <w:contextualSpacing w:val="0"/>
        <w:jc w:val="both"/>
        <w:rPr/>
      </w:pPr>
      <w:r w:rsidDel="00000000" w:rsidR="00000000" w:rsidRPr="00000000">
        <w:rPr>
          <w:rtl w:val="0"/>
        </w:rPr>
        <w:t xml:space="preserve">SPB WebApps bakal digunakan oleh petugas Jabatan Akaun BERNAMA sahaja. Dari segi k</w:t>
      </w:r>
      <w:r w:rsidDel="00000000" w:rsidR="00000000" w:rsidRPr="00000000">
        <w:rPr>
          <w:rtl w:val="0"/>
        </w:rPr>
        <w:t xml:space="preserve">eselamatan</w:t>
      </w:r>
      <w:r w:rsidDel="00000000" w:rsidR="00000000" w:rsidRPr="00000000">
        <w:rPr>
          <w:b w:val="1"/>
          <w:rtl w:val="0"/>
        </w:rPr>
        <w:t xml:space="preserve">, </w:t>
      </w:r>
      <w:r w:rsidDel="00000000" w:rsidR="00000000" w:rsidRPr="00000000">
        <w:rPr>
          <w:rtl w:val="0"/>
        </w:rPr>
        <w:t xml:space="preserve">ak</w:t>
      </w:r>
      <w:r w:rsidDel="00000000" w:rsidR="00000000" w:rsidRPr="00000000">
        <w:rPr>
          <w:rtl w:val="0"/>
        </w:rPr>
        <w:t xml:space="preserve">ses ke sistem aplikasi sistem perakaunan baru akan menggunakan sistem rangkaian Intranet tertutup yang dilengkapi dengan sistem keselamatan </w:t>
      </w:r>
      <w:r w:rsidDel="00000000" w:rsidR="00000000" w:rsidRPr="00000000">
        <w:rPr>
          <w:i w:val="1"/>
          <w:rtl w:val="0"/>
        </w:rPr>
        <w:t xml:space="preserve">multi-entry authentication</w:t>
      </w:r>
      <w:r w:rsidDel="00000000" w:rsidR="00000000" w:rsidRPr="00000000">
        <w:rPr>
          <w:rtl w:val="0"/>
        </w:rPr>
        <w:t xml:space="preserve"> (PKI Token (USB) bagi </w:t>
      </w:r>
      <w:r w:rsidDel="00000000" w:rsidR="00000000" w:rsidRPr="00000000">
        <w:rPr>
          <w:i w:val="1"/>
          <w:rtl w:val="0"/>
        </w:rPr>
        <w:t xml:space="preserve">Application and Network Access Control</w:t>
      </w:r>
      <w:r w:rsidDel="00000000" w:rsidR="00000000" w:rsidRPr="00000000">
        <w:rPr>
          <w:rtl w:val="0"/>
        </w:rPr>
        <w:t xml:space="preserve"> dan </w:t>
      </w:r>
      <w:r w:rsidDel="00000000" w:rsidR="00000000" w:rsidRPr="00000000">
        <w:rPr>
          <w:i w:val="1"/>
          <w:rtl w:val="0"/>
        </w:rPr>
        <w:t xml:space="preserve">User Access Control</w:t>
      </w:r>
      <w:r w:rsidDel="00000000" w:rsidR="00000000" w:rsidRPr="00000000">
        <w:rPr>
          <w:rtl w:val="0"/>
        </w:rPr>
        <w:t xml:space="preserve">) khusus bagi setiap petugas.</w:t>
      </w:r>
    </w:p>
    <w:p w:rsidR="00000000" w:rsidDel="00000000" w:rsidP="00000000" w:rsidRDefault="00000000" w:rsidRPr="00000000">
      <w:pPr>
        <w:pBdr/>
        <w:spacing w:after="0" w:before="0" w:line="360" w:lineRule="auto"/>
        <w:ind w:right="-61"/>
        <w:contextualSpacing w:val="0"/>
        <w:jc w:val="both"/>
        <w:rPr/>
      </w:pPr>
      <w:r w:rsidDel="00000000" w:rsidR="00000000" w:rsidRPr="00000000">
        <w:rPr>
          <w:rtl w:val="0"/>
        </w:rPr>
      </w:r>
    </w:p>
    <w:p w:rsidR="00000000" w:rsidDel="00000000" w:rsidP="00000000" w:rsidRDefault="00000000" w:rsidRPr="00000000">
      <w:pPr>
        <w:pBdr/>
        <w:spacing w:after="0" w:before="0" w:line="360" w:lineRule="auto"/>
        <w:ind w:right="-61"/>
        <w:contextualSpacing w:val="0"/>
        <w:jc w:val="both"/>
        <w:rPr/>
      </w:pPr>
      <w:r w:rsidDel="00000000" w:rsidR="00000000" w:rsidRPr="00000000">
        <w:rPr>
          <w:rtl w:val="0"/>
        </w:rPr>
        <w:t xml:space="preserve">Akses keselamatan kepada aplikasi sistem perakaunan baru juga akan dilengkapi dengan teknologi “secure socket layer” (ssl) yang mempunyai tahap keselamatan yang tinggi bagi memastikan akses petugas pada aplikasi sistem perakaunan baru lebih selamat dan terjamin.</w:t>
      </w:r>
    </w:p>
    <w:p w:rsidR="00000000" w:rsidDel="00000000" w:rsidP="00000000" w:rsidRDefault="00000000" w:rsidRPr="00000000">
      <w:pPr>
        <w:pBdr/>
        <w:spacing w:after="0" w:before="0" w:line="360" w:lineRule="auto"/>
        <w:ind w:right="-61"/>
        <w:contextualSpacing w:val="0"/>
        <w:jc w:val="both"/>
        <w:rPr/>
      </w:pPr>
      <w:r w:rsidDel="00000000" w:rsidR="00000000" w:rsidRPr="00000000">
        <w:rPr>
          <w:rtl w:val="0"/>
        </w:rPr>
      </w:r>
    </w:p>
    <w:p w:rsidR="00000000" w:rsidDel="00000000" w:rsidP="00000000" w:rsidRDefault="00000000" w:rsidRPr="00000000">
      <w:pPr>
        <w:pBdr/>
        <w:spacing w:after="0" w:before="0" w:line="360" w:lineRule="auto"/>
        <w:ind w:right="-61"/>
        <w:contextualSpacing w:val="0"/>
        <w:jc w:val="both"/>
        <w:rPr/>
      </w:pPr>
      <w:r w:rsidDel="00000000" w:rsidR="00000000" w:rsidRPr="00000000">
        <w:rPr>
          <w:rtl w:val="0"/>
        </w:rPr>
        <w:t xml:space="preserve">Di samping itu, mekanisma “Alert Notification”, membolehkan amaran e-mel untuk dihantar kepada pengguna berkaitan bagi setiap peringkat yang melibatkan kelulusan berperingkat.</w:t>
      </w:r>
      <w:r w:rsidDel="00000000" w:rsidR="00000000" w:rsidRPr="00000000">
        <w:rPr>
          <w:rtl w:val="0"/>
        </w:rPr>
      </w:r>
    </w:p>
    <w:p w:rsidR="00000000" w:rsidDel="00000000" w:rsidP="00000000" w:rsidRDefault="00000000" w:rsidRPr="00000000">
      <w:pPr>
        <w:pBdr/>
        <w:spacing w:after="0" w:before="0" w:lineRule="auto"/>
        <w:ind w:right="-61"/>
        <w:contextualSpacing w:val="0"/>
        <w:jc w:val="both"/>
        <w:rPr>
          <w:sz w:val="28"/>
          <w:szCs w:val="28"/>
        </w:rPr>
      </w:pPr>
      <w:r w:rsidDel="00000000" w:rsidR="00000000" w:rsidRPr="00000000">
        <w:rPr>
          <w:rtl w:val="0"/>
        </w:rPr>
      </w:r>
    </w:p>
    <w:p w:rsidR="00000000" w:rsidDel="00000000" w:rsidP="00000000" w:rsidRDefault="00000000" w:rsidRPr="00000000">
      <w:pPr>
        <w:pBdr/>
        <w:spacing w:after="0" w:before="0" w:lineRule="auto"/>
        <w:ind w:right="-61"/>
        <w:contextualSpacing w:val="0"/>
        <w:jc w:val="both"/>
        <w:rPr>
          <w:sz w:val="28"/>
          <w:szCs w:val="28"/>
        </w:rPr>
      </w:pPr>
      <w:r w:rsidDel="00000000" w:rsidR="00000000" w:rsidRPr="00000000">
        <w:rPr>
          <w:rtl w:val="0"/>
        </w:rPr>
      </w:r>
    </w:p>
    <w:sectPr>
      <w:headerReference r:id="rId5" w:type="default"/>
      <w:footerReference r:id="rId6" w:type="default"/>
      <w:pgSz w:h="16839" w:w="11907"/>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color="000000" w:space="1" w:sz="4" w:val="single"/>
      </w:pBdr>
      <w:tabs>
        <w:tab w:val="left" w:pos="3960"/>
        <w:tab w:val="left" w:pos="4560"/>
        <w:tab w:val="left" w:pos="5160"/>
        <w:tab w:val="left" w:pos="5640"/>
        <w:tab w:val="left" w:pos="6240"/>
        <w:tab w:val="left" w:pos="6720"/>
        <w:tab w:val="left" w:pos="7320"/>
        <w:tab w:val="left" w:pos="7920"/>
        <w:tab w:val="left" w:pos="8520"/>
        <w:tab w:val="left" w:pos="8789"/>
        <w:tab w:val="left" w:pos="9000"/>
        <w:tab w:val="left" w:pos="9600"/>
        <w:tab w:val="left" w:pos="10200"/>
        <w:tab w:val="left" w:pos="10800"/>
        <w:tab w:val="left" w:pos="11400"/>
        <w:tab w:val="left" w:pos="11880"/>
        <w:tab w:val="left" w:pos="12480"/>
        <w:tab w:val="left" w:pos="12840"/>
        <w:tab w:val="left" w:pos="13080"/>
        <w:tab w:val="left" w:pos="13320"/>
      </w:tabs>
      <w:spacing w:after="0" w:before="0" w:line="240" w:lineRule="auto"/>
      <w:ind w:left="12960" w:hanging="12960"/>
      <w:contextualSpacing w:val="0"/>
      <w:rPr/>
    </w:pPr>
    <w:r w:rsidDel="00000000" w:rsidR="00000000" w:rsidRPr="00000000">
      <w:rPr>
        <w:rtl w:val="0"/>
      </w:rPr>
    </w:r>
    <w:bookmarkStart w:colFirst="0" w:colLast="0" w:name="30j0zll" w:id="1"/>
    <w:bookmarkEnd w:id="1"/>
    <w:r w:rsidDel="00000000" w:rsidR="00000000" w:rsidRPr="00000000">
      <w:rPr>
        <w:rtl w:val="0"/>
      </w:rPr>
      <w:tab/>
      <w:tab/>
      <w:tab/>
      <w:tab/>
      <w:tab/>
      <w:tab/>
      <w:tab/>
      <w:tab/>
      <w:t xml:space="preserve">     ms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pPr>
      <w:pBdr>
        <w:top w:color="000000" w:space="1" w:sz="4" w:val="single"/>
      </w:pBdr>
      <w:tabs>
        <w:tab w:val="left" w:pos="3960"/>
        <w:tab w:val="left" w:pos="4560"/>
        <w:tab w:val="left" w:pos="5160"/>
        <w:tab w:val="left" w:pos="5640"/>
        <w:tab w:val="left" w:pos="6240"/>
        <w:tab w:val="left" w:pos="6720"/>
        <w:tab w:val="left" w:pos="7320"/>
        <w:tab w:val="left" w:pos="7920"/>
        <w:tab w:val="left" w:pos="8520"/>
        <w:tab w:val="left" w:pos="8789"/>
        <w:tab w:val="left" w:pos="9000"/>
        <w:tab w:val="left" w:pos="9600"/>
        <w:tab w:val="left" w:pos="10200"/>
        <w:tab w:val="left" w:pos="10800"/>
        <w:tab w:val="left" w:pos="11400"/>
        <w:tab w:val="left" w:pos="11880"/>
        <w:tab w:val="left" w:pos="12480"/>
        <w:tab w:val="left" w:pos="12840"/>
        <w:tab w:val="left" w:pos="13080"/>
        <w:tab w:val="left" w:pos="13320"/>
      </w:tabs>
      <w:spacing w:after="720" w:before="0" w:line="240" w:lineRule="auto"/>
      <w:contextualSpacing w:val="0"/>
      <w:rPr/>
    </w:pPr>
    <w:r w:rsidDel="00000000" w:rsidR="00000000" w:rsidRPr="00000000">
      <w:rPr>
        <w:rtl w:val="0"/>
      </w:rPr>
      <w:t xml:space="preserve">                                                                  </w:t>
      <w:tab/>
      <w:tab/>
      <w:tab/>
      <w:tab/>
      <w:tab/>
      <w:tab/>
      <w:t xml:space="preserve">              </w:t>
    </w:r>
    <w:r w:rsidDel="00000000" w:rsidR="00000000" w:rsidRPr="00000000">
      <w:rPr>
        <w:b w:val="1"/>
        <w:rtl w:val="0"/>
      </w:rPr>
      <w:t xml:space="preserve">SULIT</w:t>
    </w:r>
    <w:r w:rsidDel="00000000" w:rsidR="00000000" w:rsidRPr="00000000">
      <w:rPr>
        <w:sz w:val="20"/>
        <w:szCs w:val="20"/>
        <w:rtl w:val="0"/>
      </w:rPr>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bottom w:color="000000" w:space="1" w:sz="4" w:val="single"/>
      </w:pBdr>
      <w:tabs>
        <w:tab w:val="center" w:pos="4320"/>
        <w:tab w:val="right" w:pos="8640"/>
      </w:tabs>
      <w:spacing w:after="0" w:before="720" w:line="240" w:lineRule="auto"/>
      <w:ind w:left="0" w:right="0" w:firstLine="0"/>
      <w:contextualSpacing w:val="0"/>
      <w:jc w:val="left"/>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SULIT </w:t>
      <w:tab/>
      <w:tab/>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LAMPIRAN D-1-1</w:t>
    </w:r>
    <w:r w:rsidDel="00000000" w:rsidR="00000000" w:rsidRPr="00000000">
      <w:rPr>
        <w:b w:val="1"/>
        <w:rtl w:val="0"/>
      </w:rPr>
      <w:t xml:space="preserve">K</w:t>
    </w:r>
    <w:r w:rsidDel="00000000" w:rsidR="00000000" w:rsidRPr="00000000">
      <w:rPr>
        <w:rtl w:val="0"/>
      </w:rPr>
    </w:r>
  </w:p>
  <w:p w:rsidR="00000000" w:rsidDel="00000000" w:rsidP="00000000" w:rsidRDefault="00000000" w:rsidRPr="00000000">
    <w:pPr>
      <w:keepNext w:val="0"/>
      <w:keepLines w:val="0"/>
      <w:widowControl w:val="0"/>
      <w:pBdr/>
      <w:tabs>
        <w:tab w:val="right" w:pos="12960"/>
      </w:tabs>
      <w:spacing w:after="0" w:before="0" w:line="240" w:lineRule="auto"/>
      <w:ind w:left="0" w:right="0" w:firstLine="0"/>
      <w:contextualSpacing w:val="0"/>
      <w:jc w:val="righ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4"/>
        <w:szCs w:val="24"/>
        <w:u w:val="none"/>
        <w:vertAlign w:val="baseline"/>
      </w:rPr>
    </w:rPrDefault>
    <w:pPrDefault>
      <w:pPr>
        <w:keepNext w:val="0"/>
        <w:keepLines w:val="0"/>
        <w:widowControl w:val="0"/>
        <w:pBdr/>
        <w:spacing w:after="200" w:before="20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spacing w:after="0" w:before="480" w:line="360" w:lineRule="auto"/>
      <w:ind w:left="0" w:right="0" w:firstLine="0"/>
      <w:jc w:val="right"/>
    </w:pPr>
    <w:rPr>
      <w:rFonts w:ascii="Arial" w:cs="Arial" w:eastAsia="Arial" w:hAnsi="Arial"/>
      <w:b w:val="0"/>
      <w:i w:val="0"/>
      <w:smallCaps w:val="0"/>
      <w:strike w:val="0"/>
      <w:color w:val="000000"/>
      <w:sz w:val="20"/>
      <w:szCs w:val="20"/>
      <w:u w:val="none"/>
      <w:vertAlign w:val="baseline"/>
    </w:rPr>
  </w:style>
  <w:style w:type="paragraph" w:styleId="Heading2">
    <w:name w:val="heading 2"/>
    <w:basedOn w:val="Normal"/>
    <w:next w:val="Normal"/>
    <w:pPr>
      <w:keepNext w:val="1"/>
      <w:keepLines w:val="1"/>
      <w:widowControl w:val="0"/>
      <w:pBdr/>
      <w:spacing w:after="200" w:before="200" w:line="276" w:lineRule="auto"/>
      <w:ind w:left="-120" w:right="0" w:firstLine="0"/>
      <w:jc w:val="center"/>
    </w:pPr>
    <w:rPr>
      <w:rFonts w:ascii="Arial" w:cs="Arial" w:eastAsia="Arial" w:hAnsi="Arial"/>
      <w:b w:val="1"/>
      <w:i w:val="0"/>
      <w:smallCaps w:val="0"/>
      <w:strike w:val="0"/>
      <w:color w:val="000000"/>
      <w:sz w:val="24"/>
      <w:szCs w:val="24"/>
      <w:u w:val="none"/>
      <w:vertAlign w:val="baseline"/>
    </w:rPr>
  </w:style>
  <w:style w:type="paragraph" w:styleId="Heading3">
    <w:name w:val="heading 3"/>
    <w:basedOn w:val="Normal"/>
    <w:next w:val="Normal"/>
    <w:pPr>
      <w:keepNext w:val="1"/>
      <w:keepLines w:val="1"/>
      <w:widowControl w:val="0"/>
      <w:pBdr/>
      <w:spacing w:after="0" w:before="200" w:line="276" w:lineRule="auto"/>
      <w:ind w:left="0" w:right="0" w:firstLine="0"/>
      <w:jc w:val="left"/>
    </w:pPr>
    <w:rPr>
      <w:rFonts w:ascii="Arial" w:cs="Arial" w:eastAsia="Arial" w:hAnsi="Arial"/>
      <w:b w:val="1"/>
      <w:i w:val="0"/>
      <w:smallCaps w:val="0"/>
      <w:strike w:val="0"/>
      <w:color w:val="000000"/>
      <w:sz w:val="24"/>
      <w:szCs w:val="24"/>
      <w:u w:val="none"/>
      <w:vertAlign w:val="baseline"/>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0"/>
      <w:keepLines w:val="0"/>
      <w:widowControl w:val="0"/>
      <w:pBdr>
        <w:bottom w:color="4f81bd" w:space="4" w:sz="8" w:val="single"/>
      </w:pBdr>
      <w:spacing w:after="300" w:before="200" w:line="240"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