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723" w:rsidRPr="007E149D" w:rsidRDefault="007C5723">
      <w:pPr>
        <w:rPr>
          <w:rFonts w:ascii="Arial" w:hAnsi="Arial" w:cs="Arial"/>
        </w:rPr>
      </w:pPr>
    </w:p>
    <w:p w:rsidR="007E149D" w:rsidRPr="007E149D" w:rsidRDefault="007E149D">
      <w:pPr>
        <w:rPr>
          <w:rFonts w:ascii="Arial" w:hAnsi="Arial" w:cs="Arial"/>
        </w:rPr>
      </w:pPr>
      <w:r w:rsidRPr="007E149D">
        <w:rPr>
          <w:rFonts w:ascii="Arial" w:hAnsi="Arial" w:cs="Arial"/>
        </w:rPr>
        <w:t>Date</w:t>
      </w:r>
      <w:r w:rsidRPr="007E149D">
        <w:rPr>
          <w:rFonts w:ascii="Arial" w:hAnsi="Arial" w:cs="Arial"/>
        </w:rPr>
        <w:tab/>
        <w:t xml:space="preserve">: </w:t>
      </w:r>
    </w:p>
    <w:p w:rsidR="007E149D" w:rsidRPr="007E149D" w:rsidRDefault="007E149D">
      <w:pPr>
        <w:rPr>
          <w:rFonts w:ascii="Arial" w:hAnsi="Arial" w:cs="Arial"/>
        </w:rPr>
      </w:pPr>
      <w:r w:rsidRPr="007E149D">
        <w:rPr>
          <w:rFonts w:ascii="Arial" w:hAnsi="Arial" w:cs="Arial"/>
        </w:rPr>
        <w:t>To</w:t>
      </w:r>
    </w:p>
    <w:p w:rsidR="007E149D" w:rsidRPr="007E149D" w:rsidRDefault="007E149D" w:rsidP="00181466">
      <w:pPr>
        <w:spacing w:after="120" w:line="20" w:lineRule="atLeast"/>
        <w:rPr>
          <w:rFonts w:ascii="Arial" w:hAnsi="Arial" w:cs="Arial"/>
        </w:rPr>
      </w:pPr>
      <w:proofErr w:type="spellStart"/>
      <w:r w:rsidRPr="007E149D">
        <w:rPr>
          <w:rFonts w:ascii="Arial" w:hAnsi="Arial" w:cs="Arial"/>
        </w:rPr>
        <w:t>Salihin</w:t>
      </w:r>
      <w:proofErr w:type="spellEnd"/>
      <w:r w:rsidRPr="007E149D">
        <w:rPr>
          <w:rFonts w:ascii="Arial" w:hAnsi="Arial" w:cs="Arial"/>
        </w:rPr>
        <w:t xml:space="preserve"> Consulting Group</w:t>
      </w:r>
    </w:p>
    <w:p w:rsidR="007E149D" w:rsidRDefault="00181466" w:rsidP="00181466">
      <w:pPr>
        <w:spacing w:after="120" w:line="20" w:lineRule="atLeast"/>
        <w:rPr>
          <w:rFonts w:ascii="Arial" w:hAnsi="Arial" w:cs="Arial"/>
        </w:rPr>
      </w:pPr>
      <w:r>
        <w:rPr>
          <w:rFonts w:ascii="Arial" w:hAnsi="Arial" w:cs="Arial"/>
        </w:rPr>
        <w:t xml:space="preserve">555, </w:t>
      </w:r>
      <w:proofErr w:type="spellStart"/>
      <w:r>
        <w:rPr>
          <w:rFonts w:ascii="Arial" w:hAnsi="Arial" w:cs="Arial"/>
        </w:rPr>
        <w:t>Jalan</w:t>
      </w:r>
      <w:proofErr w:type="spellEnd"/>
      <w:r>
        <w:rPr>
          <w:rFonts w:ascii="Arial" w:hAnsi="Arial" w:cs="Arial"/>
        </w:rPr>
        <w:t xml:space="preserve"> </w:t>
      </w:r>
      <w:proofErr w:type="spellStart"/>
      <w:r>
        <w:rPr>
          <w:rFonts w:ascii="Arial" w:hAnsi="Arial" w:cs="Arial"/>
        </w:rPr>
        <w:t>Samudra</w:t>
      </w:r>
      <w:proofErr w:type="spellEnd"/>
      <w:r>
        <w:rPr>
          <w:rFonts w:ascii="Arial" w:hAnsi="Arial" w:cs="Arial"/>
        </w:rPr>
        <w:t xml:space="preserve"> Utara 1,</w:t>
      </w:r>
    </w:p>
    <w:p w:rsidR="00181466" w:rsidRDefault="00181466" w:rsidP="00181466">
      <w:pPr>
        <w:spacing w:after="120" w:line="20" w:lineRule="atLeast"/>
        <w:rPr>
          <w:rFonts w:ascii="Arial" w:hAnsi="Arial" w:cs="Arial"/>
        </w:rPr>
      </w:pPr>
      <w:r>
        <w:rPr>
          <w:rFonts w:ascii="Arial" w:hAnsi="Arial" w:cs="Arial"/>
        </w:rPr>
        <w:t xml:space="preserve">Taman </w:t>
      </w:r>
      <w:proofErr w:type="spellStart"/>
      <w:r>
        <w:rPr>
          <w:rFonts w:ascii="Arial" w:hAnsi="Arial" w:cs="Arial"/>
        </w:rPr>
        <w:t>Samudra</w:t>
      </w:r>
      <w:proofErr w:type="spellEnd"/>
      <w:r>
        <w:rPr>
          <w:rFonts w:ascii="Arial" w:hAnsi="Arial" w:cs="Arial"/>
        </w:rPr>
        <w:t xml:space="preserve"> Utara,</w:t>
      </w:r>
    </w:p>
    <w:p w:rsidR="00181466" w:rsidRDefault="00181466" w:rsidP="00181466">
      <w:pPr>
        <w:spacing w:after="120" w:line="20" w:lineRule="atLeast"/>
        <w:rPr>
          <w:rFonts w:ascii="Arial" w:hAnsi="Arial" w:cs="Arial"/>
        </w:rPr>
      </w:pPr>
      <w:r>
        <w:rPr>
          <w:rFonts w:ascii="Arial" w:hAnsi="Arial" w:cs="Arial"/>
        </w:rPr>
        <w:t xml:space="preserve">68100 </w:t>
      </w:r>
      <w:proofErr w:type="spellStart"/>
      <w:r>
        <w:rPr>
          <w:rFonts w:ascii="Arial" w:hAnsi="Arial" w:cs="Arial"/>
        </w:rPr>
        <w:t>Batu</w:t>
      </w:r>
      <w:proofErr w:type="spellEnd"/>
      <w:r>
        <w:rPr>
          <w:rFonts w:ascii="Arial" w:hAnsi="Arial" w:cs="Arial"/>
        </w:rPr>
        <w:t xml:space="preserve"> Caves,</w:t>
      </w:r>
    </w:p>
    <w:p w:rsidR="00181466" w:rsidRPr="007E149D" w:rsidRDefault="00181466" w:rsidP="00181466">
      <w:pPr>
        <w:spacing w:after="120" w:line="20" w:lineRule="atLeast"/>
        <w:rPr>
          <w:rFonts w:ascii="Arial" w:hAnsi="Arial" w:cs="Arial"/>
        </w:rPr>
      </w:pPr>
      <w:r>
        <w:rPr>
          <w:rFonts w:ascii="Arial" w:hAnsi="Arial" w:cs="Arial"/>
        </w:rPr>
        <w:t xml:space="preserve">Selangor </w:t>
      </w:r>
      <w:proofErr w:type="spellStart"/>
      <w:r>
        <w:rPr>
          <w:rFonts w:ascii="Arial" w:hAnsi="Arial" w:cs="Arial"/>
        </w:rPr>
        <w:t>Darul</w:t>
      </w:r>
      <w:proofErr w:type="spellEnd"/>
      <w:r>
        <w:rPr>
          <w:rFonts w:ascii="Arial" w:hAnsi="Arial" w:cs="Arial"/>
        </w:rPr>
        <w:t xml:space="preserve"> Ehsan</w:t>
      </w:r>
    </w:p>
    <w:p w:rsidR="007E149D" w:rsidRPr="007E149D" w:rsidRDefault="007E149D">
      <w:pPr>
        <w:rPr>
          <w:rFonts w:ascii="Arial" w:hAnsi="Arial" w:cs="Arial"/>
        </w:rPr>
      </w:pPr>
    </w:p>
    <w:p w:rsidR="007E149D" w:rsidRDefault="007E149D" w:rsidP="007E149D">
      <w:pPr>
        <w:jc w:val="both"/>
        <w:rPr>
          <w:rFonts w:ascii="Arial" w:hAnsi="Arial" w:cs="Arial"/>
          <w:b/>
        </w:rPr>
      </w:pPr>
      <w:proofErr w:type="gramStart"/>
      <w:r w:rsidRPr="007E149D">
        <w:rPr>
          <w:rFonts w:ascii="Arial" w:hAnsi="Arial" w:cs="Arial"/>
          <w:b/>
        </w:rPr>
        <w:t>RE :</w:t>
      </w:r>
      <w:proofErr w:type="gramEnd"/>
      <w:r w:rsidRPr="007E149D">
        <w:rPr>
          <w:rFonts w:ascii="Arial" w:hAnsi="Arial" w:cs="Arial"/>
          <w:b/>
        </w:rPr>
        <w:t xml:space="preserve"> LETTER OF OPTION TO DEAL WITH SALE OF LAND HELD UNDER PT LOT 8698 AT </w:t>
      </w:r>
      <w:r w:rsidR="008C1D0E">
        <w:rPr>
          <w:rFonts w:ascii="Arial" w:hAnsi="Arial" w:cs="Arial"/>
          <w:b/>
        </w:rPr>
        <w:t xml:space="preserve">MUKIM </w:t>
      </w:r>
      <w:r w:rsidRPr="007E149D">
        <w:rPr>
          <w:rFonts w:ascii="Arial" w:hAnsi="Arial" w:cs="Arial"/>
          <w:b/>
        </w:rPr>
        <w:t>DENGKIL IN THE DISTRICT OF SEPANG, SELANGOR.</w:t>
      </w:r>
      <w:bookmarkStart w:id="0" w:name="_GoBack"/>
      <w:bookmarkEnd w:id="0"/>
    </w:p>
    <w:p w:rsidR="007E149D" w:rsidRPr="007E149D" w:rsidRDefault="007E149D" w:rsidP="007E149D">
      <w:pPr>
        <w:pBdr>
          <w:bottom w:val="single" w:sz="4" w:space="1" w:color="auto"/>
        </w:pBdr>
        <w:jc w:val="both"/>
        <w:rPr>
          <w:rFonts w:ascii="Arial" w:hAnsi="Arial" w:cs="Arial"/>
          <w:b/>
        </w:rPr>
      </w:pPr>
    </w:p>
    <w:p w:rsidR="007E149D" w:rsidRDefault="007E149D" w:rsidP="007E149D">
      <w:pPr>
        <w:jc w:val="both"/>
        <w:rPr>
          <w:rFonts w:ascii="Arial" w:hAnsi="Arial" w:cs="Arial"/>
        </w:rPr>
      </w:pPr>
    </w:p>
    <w:p w:rsidR="007E149D" w:rsidRDefault="007E149D" w:rsidP="007E149D">
      <w:pPr>
        <w:jc w:val="both"/>
        <w:rPr>
          <w:rFonts w:ascii="Arial" w:hAnsi="Arial" w:cs="Arial"/>
        </w:rPr>
      </w:pPr>
      <w:r>
        <w:rPr>
          <w:rFonts w:ascii="Arial" w:hAnsi="Arial" w:cs="Arial"/>
        </w:rPr>
        <w:t xml:space="preserve">I, (name of owner &amp; </w:t>
      </w:r>
      <w:proofErr w:type="spellStart"/>
      <w:r>
        <w:rPr>
          <w:rFonts w:ascii="Arial" w:hAnsi="Arial" w:cs="Arial"/>
        </w:rPr>
        <w:t>i</w:t>
      </w:r>
      <w:proofErr w:type="spellEnd"/>
      <w:r>
        <w:rPr>
          <w:rFonts w:ascii="Arial" w:hAnsi="Arial" w:cs="Arial"/>
        </w:rPr>
        <w:t>/c) , the owner of the above-mentioned  property do hereby inform you that the above-mentioned property is still for sale subject to all terms and conditions being agreed upon between us and your associates and or potential buyers.</w:t>
      </w:r>
    </w:p>
    <w:p w:rsidR="007E149D" w:rsidRDefault="007E149D" w:rsidP="007E149D">
      <w:pPr>
        <w:jc w:val="both"/>
        <w:rPr>
          <w:rFonts w:ascii="Arial" w:hAnsi="Arial" w:cs="Arial"/>
        </w:rPr>
      </w:pPr>
    </w:p>
    <w:p w:rsidR="007E149D" w:rsidRDefault="007E149D" w:rsidP="007E149D">
      <w:pPr>
        <w:jc w:val="both"/>
        <w:rPr>
          <w:rFonts w:ascii="Arial" w:hAnsi="Arial" w:cs="Arial"/>
        </w:rPr>
      </w:pPr>
      <w:r>
        <w:rPr>
          <w:rFonts w:ascii="Arial" w:hAnsi="Arial" w:cs="Arial"/>
        </w:rPr>
        <w:t>In the event you are able to sell the said property successfully, you shall be entitled to a consultancy fee of TWO (2) percent of the purchase price. However, if a certain stage of the negotiation, that of our agree to a specific selling price and you are able to sell beyond and above that of our agreed selling price, we are agreeable for you to claim the differential sum without further hindrance and objection from us whatsoever.</w:t>
      </w:r>
    </w:p>
    <w:p w:rsidR="007E149D" w:rsidRDefault="007E149D" w:rsidP="007E149D">
      <w:pPr>
        <w:jc w:val="both"/>
        <w:rPr>
          <w:rFonts w:ascii="Arial" w:hAnsi="Arial" w:cs="Arial"/>
        </w:rPr>
      </w:pPr>
    </w:p>
    <w:p w:rsidR="007E149D" w:rsidRPr="007E149D" w:rsidRDefault="007E149D" w:rsidP="007E149D">
      <w:pPr>
        <w:jc w:val="both"/>
        <w:rPr>
          <w:rFonts w:ascii="Arial" w:hAnsi="Arial" w:cs="Arial"/>
        </w:rPr>
      </w:pPr>
      <w:r>
        <w:rPr>
          <w:rFonts w:ascii="Arial" w:hAnsi="Arial" w:cs="Arial"/>
        </w:rPr>
        <w:t xml:space="preserve">This Letter of Option is however valid for Twenty One (21) working days only from the date of this letter hereof and renewable subject </w:t>
      </w:r>
    </w:p>
    <w:p w:rsidR="007E149D" w:rsidRDefault="007E149D">
      <w:pPr>
        <w:rPr>
          <w:rFonts w:ascii="Arial" w:hAnsi="Arial" w:cs="Arial"/>
        </w:rPr>
      </w:pPr>
    </w:p>
    <w:p w:rsidR="007E149D" w:rsidRDefault="007E149D">
      <w:pPr>
        <w:rPr>
          <w:rFonts w:ascii="Arial" w:hAnsi="Arial" w:cs="Arial"/>
        </w:rPr>
      </w:pPr>
      <w:r>
        <w:rPr>
          <w:rFonts w:ascii="Arial" w:hAnsi="Arial" w:cs="Arial"/>
        </w:rPr>
        <w:t>Thank you.</w:t>
      </w:r>
    </w:p>
    <w:p w:rsidR="007E149D" w:rsidRDefault="007E149D">
      <w:pPr>
        <w:rPr>
          <w:rFonts w:ascii="Arial" w:hAnsi="Arial" w:cs="Arial"/>
        </w:rPr>
      </w:pPr>
    </w:p>
    <w:p w:rsidR="007E149D" w:rsidRDefault="007E149D">
      <w:pPr>
        <w:rPr>
          <w:rFonts w:ascii="Arial" w:hAnsi="Arial" w:cs="Arial"/>
        </w:rPr>
      </w:pPr>
    </w:p>
    <w:p w:rsidR="007E149D" w:rsidRDefault="007E149D">
      <w:pPr>
        <w:rPr>
          <w:rFonts w:ascii="Arial" w:hAnsi="Arial" w:cs="Arial"/>
        </w:rPr>
      </w:pPr>
    </w:p>
    <w:p w:rsidR="007E149D" w:rsidRDefault="007E149D">
      <w:pPr>
        <w:rPr>
          <w:rFonts w:ascii="Arial" w:hAnsi="Arial" w:cs="Arial"/>
        </w:rPr>
      </w:pPr>
      <w:r>
        <w:rPr>
          <w:rFonts w:ascii="Arial" w:hAnsi="Arial" w:cs="Arial"/>
        </w:rPr>
        <w:t>________________</w:t>
      </w:r>
    </w:p>
    <w:p w:rsidR="007E149D" w:rsidRDefault="007E149D">
      <w:pPr>
        <w:rPr>
          <w:rFonts w:ascii="Arial" w:hAnsi="Arial" w:cs="Arial"/>
        </w:rPr>
      </w:pPr>
      <w:r>
        <w:rPr>
          <w:rFonts w:ascii="Arial" w:hAnsi="Arial" w:cs="Arial"/>
        </w:rPr>
        <w:t>(Name of Owner)</w:t>
      </w:r>
    </w:p>
    <w:p w:rsidR="007E149D" w:rsidRPr="007E149D" w:rsidRDefault="007E149D">
      <w:pPr>
        <w:rPr>
          <w:rFonts w:ascii="Arial" w:hAnsi="Arial" w:cs="Arial"/>
        </w:rPr>
      </w:pPr>
      <w:r>
        <w:rPr>
          <w:rFonts w:ascii="Arial" w:hAnsi="Arial" w:cs="Arial"/>
        </w:rPr>
        <w:t>(Designation)</w:t>
      </w:r>
    </w:p>
    <w:sectPr w:rsidR="007E149D" w:rsidRPr="007E149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8D8" w:rsidRDefault="00B808D8" w:rsidP="008C1D0E">
      <w:pPr>
        <w:spacing w:after="0" w:line="240" w:lineRule="auto"/>
      </w:pPr>
      <w:r>
        <w:separator/>
      </w:r>
    </w:p>
  </w:endnote>
  <w:endnote w:type="continuationSeparator" w:id="0">
    <w:p w:rsidR="00B808D8" w:rsidRDefault="00B808D8" w:rsidP="008C1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8D8" w:rsidRDefault="00B808D8" w:rsidP="008C1D0E">
      <w:pPr>
        <w:spacing w:after="0" w:line="240" w:lineRule="auto"/>
      </w:pPr>
      <w:r>
        <w:separator/>
      </w:r>
    </w:p>
  </w:footnote>
  <w:footnote w:type="continuationSeparator" w:id="0">
    <w:p w:rsidR="00B808D8" w:rsidRDefault="00B808D8" w:rsidP="008C1D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D0E" w:rsidRDefault="008C1D0E" w:rsidP="008C1D0E">
    <w:pPr>
      <w:pStyle w:val="Header"/>
      <w:jc w:val="center"/>
    </w:pPr>
    <w:r>
      <w:t>(</w:t>
    </w:r>
    <w:r w:rsidR="002B4807">
      <w:t xml:space="preserve">Company </w:t>
    </w:r>
    <w:r>
      <w:t>Letter</w:t>
    </w:r>
    <w:r w:rsidR="00A36C3A">
      <w:t xml:space="preserve"> </w:t>
    </w:r>
    <w:r>
      <w:t>Head)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49D"/>
    <w:rsid w:val="00181466"/>
    <w:rsid w:val="00284A01"/>
    <w:rsid w:val="002B4807"/>
    <w:rsid w:val="00632921"/>
    <w:rsid w:val="007C5723"/>
    <w:rsid w:val="007E149D"/>
    <w:rsid w:val="0088310D"/>
    <w:rsid w:val="008C1D0E"/>
    <w:rsid w:val="00A36C3A"/>
    <w:rsid w:val="00B808D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D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1D0E"/>
  </w:style>
  <w:style w:type="paragraph" w:styleId="Footer">
    <w:name w:val="footer"/>
    <w:basedOn w:val="Normal"/>
    <w:link w:val="FooterChar"/>
    <w:uiPriority w:val="99"/>
    <w:unhideWhenUsed/>
    <w:rsid w:val="008C1D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1D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D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1D0E"/>
  </w:style>
  <w:style w:type="paragraph" w:styleId="Footer">
    <w:name w:val="footer"/>
    <w:basedOn w:val="Normal"/>
    <w:link w:val="FooterChar"/>
    <w:uiPriority w:val="99"/>
    <w:unhideWhenUsed/>
    <w:rsid w:val="008C1D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1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170</Words>
  <Characters>972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2016-05-30T09:13:00Z</dcterms:created>
  <dcterms:modified xsi:type="dcterms:W3CDTF">2016-05-30T09:40:00Z</dcterms:modified>
</cp:coreProperties>
</file>